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C3" w:rsidRPr="0087022E" w:rsidRDefault="004B67A8" w:rsidP="0087022E">
      <w:pPr>
        <w:rPr>
          <w:rFonts w:ascii="Times New Roman" w:hAnsi="Times New Roman" w:cs="Times New Roman"/>
          <w:b/>
        </w:rPr>
      </w:pPr>
      <w:r>
        <w:rPr>
          <w:noProof/>
          <w:lang w:val="et-EE" w:eastAsia="et-EE"/>
        </w:rPr>
        <w:drawing>
          <wp:anchor distT="0" distB="0" distL="114300" distR="116205" simplePos="0" relativeHeight="251658240" behindDoc="0" locked="0" layoutInCell="1" allowOverlap="1">
            <wp:simplePos x="0" y="0"/>
            <wp:positionH relativeFrom="margin">
              <wp:posOffset>4832350</wp:posOffset>
            </wp:positionH>
            <wp:positionV relativeFrom="margin">
              <wp:posOffset>-857250</wp:posOffset>
            </wp:positionV>
            <wp:extent cx="1471295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206">
        <w:rPr>
          <w:rFonts w:ascii="Times New Roman" w:hAnsi="Times New Roman" w:cs="Times New Roman"/>
          <w:b/>
        </w:rPr>
        <w:t xml:space="preserve">VIRU HAIGLA AS </w:t>
      </w:r>
      <w:r w:rsidR="009F3C18">
        <w:rPr>
          <w:rFonts w:ascii="Times New Roman" w:hAnsi="Times New Roman" w:cs="Times New Roman"/>
          <w:b/>
        </w:rPr>
        <w:t xml:space="preserve">TAGASISIDE JA </w:t>
      </w:r>
      <w:r w:rsidR="004A2206">
        <w:rPr>
          <w:rFonts w:ascii="Times New Roman" w:hAnsi="Times New Roman" w:cs="Times New Roman"/>
          <w:b/>
        </w:rPr>
        <w:t>KAEBUSTE</w:t>
      </w:r>
      <w:r w:rsidR="009F3C18">
        <w:rPr>
          <w:rFonts w:ascii="Times New Roman" w:hAnsi="Times New Roman" w:cs="Times New Roman"/>
          <w:b/>
        </w:rPr>
        <w:t xml:space="preserve"> </w:t>
      </w:r>
      <w:r w:rsidR="00063546">
        <w:rPr>
          <w:rFonts w:ascii="Times New Roman" w:hAnsi="Times New Roman" w:cs="Times New Roman"/>
          <w:b/>
        </w:rPr>
        <w:t>MENETLEMISE KORD</w:t>
      </w:r>
      <w:r w:rsidR="004A2206">
        <w:rPr>
          <w:rFonts w:ascii="Times New Roman" w:hAnsi="Times New Roman" w:cs="Times New Roman"/>
          <w:b/>
        </w:rPr>
        <w:t xml:space="preserve">                     </w:t>
      </w:r>
    </w:p>
    <w:p w:rsidR="008737C3" w:rsidRDefault="008737C3">
      <w:pPr>
        <w:rPr>
          <w:rFonts w:ascii="Times New Roman" w:hAnsi="Times New Roman" w:cs="Times New Roman"/>
          <w:b/>
        </w:rPr>
      </w:pPr>
    </w:p>
    <w:p w:rsidR="008737C3" w:rsidRDefault="004A2206">
      <w:pPr>
        <w:jc w:val="both"/>
      </w:pPr>
      <w:r>
        <w:rPr>
          <w:rFonts w:ascii="Times New Roman" w:hAnsi="Times New Roman" w:cs="Times New Roman"/>
          <w:lang w:val="cs-CZ"/>
        </w:rPr>
        <w:t xml:space="preserve">1. Viru Haigla AS </w:t>
      </w:r>
      <w:r w:rsidR="00A8214F">
        <w:rPr>
          <w:rFonts w:ascii="Times New Roman" w:hAnsi="Times New Roman" w:cs="Times New Roman"/>
          <w:lang w:val="cs-CZ"/>
        </w:rPr>
        <w:t xml:space="preserve">tagasiside ja </w:t>
      </w:r>
      <w:r>
        <w:rPr>
          <w:rFonts w:ascii="Times New Roman" w:hAnsi="Times New Roman" w:cs="Times New Roman"/>
          <w:lang w:val="cs-CZ"/>
        </w:rPr>
        <w:t>kaebuste</w:t>
      </w:r>
      <w:r w:rsidR="00A8214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menetlemise korra eesmärgiks on:</w:t>
      </w: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ab/>
        <w:t>1.1. informatsiooni kogumine ja tagasiside saamine teenuste kvaliteedi kohta</w:t>
      </w: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ab/>
        <w:t xml:space="preserve">1.2. kaebuste ja ettepanekute võimalikult kiire läbivaatamise, lahendamise ja </w:t>
      </w: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 xml:space="preserve">       </w:t>
      </w:r>
      <w:r>
        <w:rPr>
          <w:rFonts w:ascii="Times New Roman" w:hAnsi="Times New Roman" w:cs="Times New Roman"/>
          <w:lang w:val="cs-CZ"/>
        </w:rPr>
        <w:tab/>
        <w:t xml:space="preserve">       tagasiside andmise tagamine</w:t>
      </w: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ab/>
        <w:t>1.3. pakutavate teenustega rahulolu tagamine.</w:t>
      </w: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>2. Tagasisideks loetakse patsiendi</w:t>
      </w:r>
      <w:r w:rsidR="001F0C38">
        <w:rPr>
          <w:rFonts w:ascii="Times New Roman" w:hAnsi="Times New Roman" w:cs="Times New Roman"/>
          <w:lang w:val="cs-CZ"/>
        </w:rPr>
        <w:t xml:space="preserve">/kliendi </w:t>
      </w:r>
      <w:r>
        <w:rPr>
          <w:rFonts w:ascii="Times New Roman" w:hAnsi="Times New Roman" w:cs="Times New Roman"/>
          <w:lang w:val="cs-CZ"/>
        </w:rPr>
        <w:t>või tema seadusliku esindaja ja külastajate, ettepanekut, arvamust ning tänuavaldust, mis on esitatud suulises või kirjalikus vormis.</w:t>
      </w: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>3. Kaebuseks loetakse rahulolematust AS Viru Haigla poolt pakutavate teenuste või organisatsiooni suhtes.</w:t>
      </w: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>4. Kõik Viru Haigla AS töötajad, kes osalevad</w:t>
      </w:r>
      <w:r w:rsidR="00DD1486">
        <w:rPr>
          <w:rFonts w:ascii="Times New Roman" w:hAnsi="Times New Roman" w:cs="Times New Roman"/>
          <w:lang w:val="cs-CZ"/>
        </w:rPr>
        <w:t xml:space="preserve"> tagasiside või </w:t>
      </w:r>
      <w:r>
        <w:rPr>
          <w:rFonts w:ascii="Times New Roman" w:hAnsi="Times New Roman" w:cs="Times New Roman"/>
          <w:lang w:val="cs-CZ"/>
        </w:rPr>
        <w:t>kaebuse</w:t>
      </w:r>
      <w:r w:rsidR="00DD1486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menetlemise protsessis, järgivad konfidentsiaalsuse tagamise ning isikuandmete kaitse seadusest tulenevaid nõudeid. Juhul, kui kaebuse lahendamine nõuab kolmanda osapoole kaasamist, kooskõlastatakse see eelnevalt patsiendi</w:t>
      </w:r>
      <w:r w:rsidR="001F0C38">
        <w:rPr>
          <w:rFonts w:ascii="Times New Roman" w:hAnsi="Times New Roman" w:cs="Times New Roman"/>
          <w:lang w:val="cs-CZ"/>
        </w:rPr>
        <w:t xml:space="preserve">/kliendi </w:t>
      </w:r>
      <w:r>
        <w:rPr>
          <w:rFonts w:ascii="Times New Roman" w:hAnsi="Times New Roman" w:cs="Times New Roman"/>
          <w:lang w:val="cs-CZ"/>
        </w:rPr>
        <w:t>või tema seadusliku esindajaga kirjalikult.</w:t>
      </w: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 xml:space="preserve">5. </w:t>
      </w:r>
      <w:r w:rsidR="00FD0BE1">
        <w:rPr>
          <w:rFonts w:ascii="Times New Roman" w:hAnsi="Times New Roman" w:cs="Times New Roman"/>
          <w:lang w:val="cs-CZ"/>
        </w:rPr>
        <w:t>Tagasiside ja k</w:t>
      </w:r>
      <w:r>
        <w:rPr>
          <w:rFonts w:ascii="Times New Roman" w:hAnsi="Times New Roman" w:cs="Times New Roman"/>
          <w:lang w:val="cs-CZ"/>
        </w:rPr>
        <w:t>aebuse</w:t>
      </w:r>
      <w:r w:rsidR="00FD0BE1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saab kirjalikult esitada:</w:t>
      </w: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  <w:t>5.1. tavakirjaga, aadressile Viru Haigla AS Valgejõe 14, Tapa, 45109</w:t>
      </w:r>
    </w:p>
    <w:p w:rsidR="008737C3" w:rsidRDefault="004A2206">
      <w:pPr>
        <w:jc w:val="both"/>
      </w:pPr>
      <w:r>
        <w:rPr>
          <w:rFonts w:ascii="Times New Roman" w:hAnsi="Times New Roman" w:cs="Times New Roman"/>
          <w:lang w:val="cs-CZ"/>
        </w:rPr>
        <w:tab/>
        <w:t xml:space="preserve">5.2. e-posti teel, </w:t>
      </w:r>
      <w:hyperlink r:id="rId8">
        <w:r>
          <w:rPr>
            <w:rStyle w:val="Internetilink"/>
            <w:rFonts w:ascii="Times New Roman" w:hAnsi="Times New Roman" w:cs="Times New Roman"/>
            <w:lang w:val="cs-CZ"/>
          </w:rPr>
          <w:t>info@viruhaigla.ee</w:t>
        </w:r>
      </w:hyperlink>
    </w:p>
    <w:p w:rsidR="008737C3" w:rsidRDefault="004A2206">
      <w:pPr>
        <w:jc w:val="both"/>
      </w:pPr>
      <w:r>
        <w:rPr>
          <w:rFonts w:ascii="Times New Roman" w:hAnsi="Times New Roman" w:cs="Times New Roman"/>
          <w:lang w:val="cs-CZ"/>
        </w:rPr>
        <w:tab/>
        <w:t xml:space="preserve">5.3. elektroonselt täidetava vormina kodulehel, </w:t>
      </w:r>
      <w:hyperlink r:id="rId9">
        <w:r>
          <w:rPr>
            <w:rStyle w:val="Internetilink"/>
            <w:rFonts w:ascii="Times New Roman" w:hAnsi="Times New Roman" w:cs="Times New Roman"/>
            <w:lang w:val="cs-CZ"/>
          </w:rPr>
          <w:t>www.viruhaigla.ee</w:t>
        </w:r>
      </w:hyperlink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ab/>
        <w:t>5.4. vastaval</w:t>
      </w:r>
      <w:r w:rsidR="003752F3">
        <w:rPr>
          <w:rFonts w:ascii="Times New Roman" w:hAnsi="Times New Roman" w:cs="Times New Roman"/>
          <w:lang w:val="cs-CZ"/>
        </w:rPr>
        <w:t xml:space="preserve"> vormil, </w:t>
      </w:r>
      <w:r>
        <w:rPr>
          <w:rFonts w:ascii="Times New Roman" w:hAnsi="Times New Roman" w:cs="Times New Roman"/>
          <w:lang w:val="cs-CZ"/>
        </w:rPr>
        <w:t>mis asuvad osakondades n</w:t>
      </w:r>
      <w:r w:rsidR="003752F3">
        <w:rPr>
          <w:rFonts w:ascii="Times New Roman" w:hAnsi="Times New Roman" w:cs="Times New Roman"/>
          <w:lang w:val="cs-CZ"/>
        </w:rPr>
        <w:t xml:space="preserve">ing fuajees. Täidetud </w:t>
      </w:r>
      <w:r w:rsidR="003752F3">
        <w:rPr>
          <w:rFonts w:ascii="Times New Roman" w:hAnsi="Times New Roman" w:cs="Times New Roman"/>
          <w:lang w:val="cs-CZ"/>
        </w:rPr>
        <w:tab/>
        <w:t xml:space="preserve">vorm </w:t>
      </w:r>
      <w:r>
        <w:rPr>
          <w:rFonts w:ascii="Times New Roman" w:hAnsi="Times New Roman" w:cs="Times New Roman"/>
          <w:lang w:val="cs-CZ"/>
        </w:rPr>
        <w:t xml:space="preserve">asetada osakonnas või fuajees olevasse Tagasiside postkasti. </w:t>
      </w: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>6. Kaebuses peab olema märgitud patsiendi</w:t>
      </w:r>
      <w:r w:rsidR="001F0C38">
        <w:rPr>
          <w:rFonts w:ascii="Times New Roman" w:hAnsi="Times New Roman" w:cs="Times New Roman"/>
          <w:lang w:val="cs-CZ"/>
        </w:rPr>
        <w:t>/kliendi</w:t>
      </w:r>
      <w:r>
        <w:rPr>
          <w:rFonts w:ascii="Times New Roman" w:hAnsi="Times New Roman" w:cs="Times New Roman"/>
          <w:lang w:val="cs-CZ"/>
        </w:rPr>
        <w:t xml:space="preserve"> nimi, kaebuse aluseks olevad selgesõnalised ja arusaadavad asjaolud, kaebuse esitaja nimi ning seos patsiendiga</w:t>
      </w:r>
      <w:r w:rsidR="001F0C38">
        <w:rPr>
          <w:rFonts w:ascii="Times New Roman" w:hAnsi="Times New Roman" w:cs="Times New Roman"/>
          <w:lang w:val="cs-CZ"/>
        </w:rPr>
        <w:t>/kliendiga</w:t>
      </w:r>
      <w:r>
        <w:rPr>
          <w:rFonts w:ascii="Times New Roman" w:hAnsi="Times New Roman" w:cs="Times New Roman"/>
          <w:lang w:val="cs-CZ"/>
        </w:rPr>
        <w:t xml:space="preserve"> (kui kaebuse esitajaks ei ole</w:t>
      </w:r>
      <w:r w:rsidR="001F0C38">
        <w:rPr>
          <w:rFonts w:ascii="Times New Roman" w:hAnsi="Times New Roman" w:cs="Times New Roman"/>
          <w:lang w:val="cs-CZ"/>
        </w:rPr>
        <w:t xml:space="preserve"> tema </w:t>
      </w:r>
      <w:r>
        <w:rPr>
          <w:rFonts w:ascii="Times New Roman" w:hAnsi="Times New Roman" w:cs="Times New Roman"/>
          <w:lang w:val="cs-CZ"/>
        </w:rPr>
        <w:t>ise) ja kaebuse esitaja kontaktandmed, kuhu vastus saadetakse. Kirjalikule kaebusele saadetakse kirjalik vastus. Anonüümset kaebust ei menetleta.</w:t>
      </w:r>
      <w:bookmarkStart w:id="0" w:name="_GoBack"/>
      <w:bookmarkEnd w:id="0"/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>7. Kirjalikule kaebusele vastatakse hiljemalt 15 päeva jooksul, alates kaebuse esitamisest. Kui kaebuse lahendamine võtab kauem aega, siis hiljemalt 30 päeva jooksul või informeeritakse kaebuse esitajat vastuse esitamise tähtajast.</w:t>
      </w: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>8. Suuliselt on võimalik kaebus või ettepanek esitada AS Viru Haigla juhatuse esimehele, eeldusel, et ei soovita kirjalikku vastust ning kaebus saab koheselt lahendatud ega vaja edasist käsitlemist.</w:t>
      </w: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ab/>
        <w:t xml:space="preserve">8.1. Suuliselt tagasisidet esitava isiku vastuvõtmisest võib keelduda, kui isik </w:t>
      </w:r>
      <w:r>
        <w:rPr>
          <w:rFonts w:ascii="Times New Roman" w:hAnsi="Times New Roman" w:cs="Times New Roman"/>
          <w:lang w:val="cs-CZ"/>
        </w:rPr>
        <w:tab/>
        <w:t xml:space="preserve">on agressiivse käitumisega või ei ole teovõimeline või ei väljenda oma soove </w:t>
      </w:r>
      <w:r>
        <w:rPr>
          <w:rFonts w:ascii="Times New Roman" w:hAnsi="Times New Roman" w:cs="Times New Roman"/>
          <w:lang w:val="cs-CZ"/>
        </w:rPr>
        <w:tab/>
        <w:t xml:space="preserve">selgelt või probleemi </w:t>
      </w:r>
      <w:r>
        <w:rPr>
          <w:rFonts w:ascii="Times New Roman" w:hAnsi="Times New Roman" w:cs="Times New Roman"/>
          <w:lang w:val="cs-CZ"/>
        </w:rPr>
        <w:tab/>
        <w:t xml:space="preserve">lahendamine ei kuulu Viru Haigla AS pädevusse </w:t>
      </w:r>
      <w:r>
        <w:rPr>
          <w:rFonts w:ascii="Times New Roman" w:hAnsi="Times New Roman" w:cs="Times New Roman"/>
          <w:lang w:val="cs-CZ"/>
        </w:rPr>
        <w:tab/>
        <w:t xml:space="preserve">(sellisel juhul suunatakse isik 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asutusse, kelle pädevusse küsimus kuulub).</w:t>
      </w: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>9. Viru Haigla AS-i laekunud mitteanonüümne kirjalik tagasiside registreeritakse asutuse vastavas registris ning menetletakse vastavalt asutusesisese korra alusel.</w:t>
      </w:r>
    </w:p>
    <w:p w:rsidR="008737C3" w:rsidRDefault="008737C3">
      <w:pPr>
        <w:jc w:val="both"/>
        <w:rPr>
          <w:rFonts w:cs="Times New Roman"/>
          <w:lang w:val="cs-CZ"/>
        </w:rPr>
      </w:pPr>
    </w:p>
    <w:p w:rsidR="008737C3" w:rsidRDefault="004A220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cs-CZ"/>
        </w:rPr>
        <w:t>Viru Haigla</w:t>
      </w:r>
      <w:r w:rsidR="007670A3">
        <w:rPr>
          <w:rFonts w:ascii="Times New Roman" w:hAnsi="Times New Roman" w:cs="Times New Roman"/>
          <w:lang w:val="cs-CZ"/>
        </w:rPr>
        <w:t xml:space="preserve"> AS </w:t>
      </w:r>
      <w:r>
        <w:rPr>
          <w:rFonts w:ascii="Times New Roman" w:hAnsi="Times New Roman" w:cs="Times New Roman"/>
          <w:lang w:val="cs-CZ"/>
        </w:rPr>
        <w:t xml:space="preserve">annab endast parima, et </w:t>
      </w:r>
      <w:r w:rsidR="00CD5DA8">
        <w:rPr>
          <w:rFonts w:ascii="Times New Roman" w:hAnsi="Times New Roman" w:cs="Times New Roman"/>
          <w:lang w:val="cs-CZ"/>
        </w:rPr>
        <w:t>t</w:t>
      </w:r>
      <w:r>
        <w:rPr>
          <w:rFonts w:ascii="Times New Roman" w:hAnsi="Times New Roman" w:cs="Times New Roman"/>
          <w:lang w:val="cs-CZ"/>
        </w:rPr>
        <w:t>eenuse osutamisel tekkinud probleem lahenduse leiaks, kuid murelikul patsiendil</w:t>
      </w:r>
      <w:r w:rsidR="00CD5DA8">
        <w:rPr>
          <w:rFonts w:ascii="Times New Roman" w:hAnsi="Times New Roman" w:cs="Times New Roman"/>
          <w:lang w:val="cs-CZ"/>
        </w:rPr>
        <w:t xml:space="preserve">/kliendil </w:t>
      </w:r>
      <w:r>
        <w:rPr>
          <w:rFonts w:ascii="Times New Roman" w:hAnsi="Times New Roman" w:cs="Times New Roman"/>
          <w:lang w:val="cs-CZ"/>
        </w:rPr>
        <w:t>on alati õigus pöörduda:</w:t>
      </w:r>
    </w:p>
    <w:p w:rsidR="008737C3" w:rsidRDefault="004A2206" w:rsidP="004A60E1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433DEA">
        <w:rPr>
          <w:rFonts w:ascii="Times New Roman" w:eastAsia="MS Mincho" w:hAnsi="Times New Roman" w:cs="Times New Roman"/>
          <w:sz w:val="22"/>
          <w:szCs w:val="22"/>
          <w:lang w:val="cs-CZ"/>
        </w:rPr>
        <w:t>*</w:t>
      </w:r>
      <w:r w:rsidRPr="00433DEA">
        <w:rPr>
          <w:rFonts w:ascii="Times New Roman" w:hAnsi="Times New Roman" w:cs="Times New Roman"/>
          <w:sz w:val="22"/>
          <w:szCs w:val="22"/>
          <w:lang w:val="cs-CZ"/>
        </w:rPr>
        <w:t xml:space="preserve">Sotsiaalministeeriumi juures töötava nõuandva Tervishoiuteenuste kvaliteedi ekspertkomisjoni poole, aadressil Gonsiori 29, Tallinn või </w:t>
      </w:r>
      <w:hyperlink r:id="rId10" w:history="1">
        <w:r w:rsidR="003C088B" w:rsidRPr="008C00B4">
          <w:rPr>
            <w:rStyle w:val="Hperlink"/>
            <w:rFonts w:ascii="Times New Roman" w:hAnsi="Times New Roman" w:cs="Times New Roman"/>
            <w:sz w:val="22"/>
            <w:szCs w:val="22"/>
            <w:lang w:val="cs-CZ"/>
          </w:rPr>
          <w:t>info@sm.ee</w:t>
        </w:r>
      </w:hyperlink>
    </w:p>
    <w:p w:rsidR="008737C3" w:rsidRDefault="004A2206" w:rsidP="004A60E1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433DEA">
        <w:rPr>
          <w:rFonts w:ascii="Times New Roman" w:hAnsi="Times New Roman" w:cs="Times New Roman"/>
          <w:sz w:val="22"/>
          <w:szCs w:val="22"/>
          <w:lang w:val="cs-CZ"/>
        </w:rPr>
        <w:t xml:space="preserve">*Eesti Patsientide Esindusühingu poole </w:t>
      </w:r>
      <w:hyperlink r:id="rId11" w:history="1">
        <w:r w:rsidR="004A60E1" w:rsidRPr="00433DEA">
          <w:rPr>
            <w:rStyle w:val="Hperlink"/>
            <w:rFonts w:ascii="Times New Roman" w:hAnsi="Times New Roman" w:cs="Times New Roman"/>
            <w:sz w:val="22"/>
            <w:szCs w:val="22"/>
            <w:lang w:val="cs-CZ"/>
          </w:rPr>
          <w:t>www.epey.ee</w:t>
        </w:r>
      </w:hyperlink>
      <w:r w:rsidR="004A60E1" w:rsidRPr="00433DEA">
        <w:rPr>
          <w:rFonts w:ascii="Times New Roman" w:hAnsi="Times New Roman" w:cs="Times New Roman"/>
          <w:sz w:val="22"/>
          <w:szCs w:val="22"/>
          <w:lang w:val="cs-CZ"/>
        </w:rPr>
        <w:t xml:space="preserve"> või </w:t>
      </w:r>
      <w:hyperlink r:id="rId12" w:history="1">
        <w:r w:rsidR="003C088B" w:rsidRPr="008C00B4">
          <w:rPr>
            <w:rStyle w:val="Hperlink"/>
            <w:rFonts w:ascii="Times New Roman" w:hAnsi="Times New Roman" w:cs="Times New Roman"/>
            <w:sz w:val="22"/>
            <w:szCs w:val="22"/>
            <w:lang w:val="cs-CZ"/>
          </w:rPr>
          <w:t>info@epey.ee</w:t>
        </w:r>
      </w:hyperlink>
    </w:p>
    <w:p w:rsidR="008737C3" w:rsidRDefault="004A2206" w:rsidP="004A60E1">
      <w:pPr>
        <w:rPr>
          <w:sz w:val="22"/>
          <w:szCs w:val="22"/>
        </w:rPr>
      </w:pPr>
      <w:r w:rsidRPr="00433DEA">
        <w:rPr>
          <w:rFonts w:ascii="Times New Roman" w:hAnsi="Times New Roman" w:cs="Times New Roman"/>
          <w:sz w:val="22"/>
          <w:szCs w:val="22"/>
          <w:lang w:val="cs-CZ"/>
        </w:rPr>
        <w:t xml:space="preserve">*Terviseametisse, aadressil Paldiski mnt 81, Tallinn või </w:t>
      </w:r>
      <w:hyperlink r:id="rId13">
        <w:r w:rsidRPr="00433DEA">
          <w:rPr>
            <w:sz w:val="22"/>
            <w:szCs w:val="22"/>
          </w:rPr>
          <w:t>kesk@terviseamet.ee</w:t>
        </w:r>
      </w:hyperlink>
    </w:p>
    <w:p w:rsidR="008737C3" w:rsidRDefault="004B31AD" w:rsidP="004A60E1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433DEA">
        <w:rPr>
          <w:rFonts w:ascii="Times New Roman" w:hAnsi="Times New Roman" w:cs="Times New Roman"/>
          <w:sz w:val="22"/>
          <w:szCs w:val="22"/>
          <w:lang w:val="cs-CZ"/>
        </w:rPr>
        <w:t>*</w:t>
      </w:r>
      <w:r w:rsidR="006221C9" w:rsidRPr="00433DEA">
        <w:rPr>
          <w:rFonts w:ascii="Times New Roman" w:hAnsi="Times New Roman" w:cs="Times New Roman"/>
          <w:sz w:val="22"/>
          <w:szCs w:val="22"/>
          <w:lang w:val="cs-CZ"/>
        </w:rPr>
        <w:t>Sotsiaalkindlustusamet, aadressil Endla 8, Tallinn või</w:t>
      </w:r>
      <w:r w:rsidR="004A60E1" w:rsidRPr="00433DEA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14" w:history="1">
        <w:r w:rsidR="004A60E1" w:rsidRPr="00433DEA">
          <w:rPr>
            <w:rFonts w:ascii="Times New Roman" w:hAnsi="Times New Roman" w:cs="Times New Roman"/>
            <w:sz w:val="22"/>
            <w:szCs w:val="22"/>
            <w:lang w:val="cs-CZ"/>
          </w:rPr>
          <w:t>info@sotsiaalkindlustusamet.ee</w:t>
        </w:r>
      </w:hyperlink>
    </w:p>
    <w:p w:rsidR="00F00489" w:rsidRDefault="00A07E86" w:rsidP="004A60E1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433DEA">
        <w:rPr>
          <w:rFonts w:ascii="Times New Roman" w:hAnsi="Times New Roman" w:cs="Times New Roman"/>
          <w:sz w:val="22"/>
          <w:szCs w:val="22"/>
          <w:lang w:val="cs-CZ"/>
        </w:rPr>
        <w:t>*</w:t>
      </w:r>
      <w:r w:rsidR="002B30ED" w:rsidRPr="00433DEA">
        <w:rPr>
          <w:rFonts w:ascii="Times New Roman" w:hAnsi="Times New Roman" w:cs="Times New Roman"/>
          <w:sz w:val="22"/>
          <w:szCs w:val="22"/>
          <w:lang w:val="cs-CZ"/>
        </w:rPr>
        <w:t>Õig</w:t>
      </w:r>
      <w:r w:rsidR="00433DEA" w:rsidRPr="00433DEA">
        <w:rPr>
          <w:rFonts w:ascii="Times New Roman" w:hAnsi="Times New Roman" w:cs="Times New Roman"/>
          <w:sz w:val="22"/>
          <w:szCs w:val="22"/>
          <w:lang w:val="cs-CZ"/>
        </w:rPr>
        <w:t>u</w:t>
      </w:r>
      <w:r w:rsidR="002B30ED" w:rsidRPr="00433DEA">
        <w:rPr>
          <w:rFonts w:ascii="Times New Roman" w:hAnsi="Times New Roman" w:cs="Times New Roman"/>
          <w:sz w:val="22"/>
          <w:szCs w:val="22"/>
          <w:lang w:val="cs-CZ"/>
        </w:rPr>
        <w:t>skantsleri Kantselei, aadressil Kohtu 8, Tallinn või</w:t>
      </w:r>
      <w:r w:rsidRPr="00433DEA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15" w:history="1">
        <w:r w:rsidR="003C088B" w:rsidRPr="008C00B4">
          <w:rPr>
            <w:rStyle w:val="Hperlink"/>
            <w:rFonts w:ascii="Times New Roman" w:hAnsi="Times New Roman" w:cs="Times New Roman"/>
            <w:sz w:val="22"/>
            <w:szCs w:val="22"/>
            <w:lang w:val="cs-CZ"/>
          </w:rPr>
          <w:t>http://www.oiguskantsler.ee/et/kuidas-esitada-avaldus</w:t>
        </w:r>
      </w:hyperlink>
    </w:p>
    <w:p w:rsidR="003C088B" w:rsidRPr="00433DEA" w:rsidRDefault="003C088B" w:rsidP="004A60E1">
      <w:pPr>
        <w:rPr>
          <w:rFonts w:ascii="Times New Roman" w:hAnsi="Times New Roman" w:cs="Times New Roman"/>
          <w:sz w:val="22"/>
          <w:szCs w:val="22"/>
          <w:lang w:val="cs-CZ"/>
        </w:rPr>
      </w:pPr>
    </w:p>
    <w:sectPr w:rsidR="003C088B" w:rsidRPr="00433DEA" w:rsidSect="004B67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797" w:bottom="1440" w:left="179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B9" w:rsidRDefault="00735BB9">
      <w:r>
        <w:separator/>
      </w:r>
    </w:p>
  </w:endnote>
  <w:endnote w:type="continuationSeparator" w:id="0">
    <w:p w:rsidR="00735BB9" w:rsidRDefault="0073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92" w:rsidRDefault="0093779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92" w:rsidRDefault="0093779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92" w:rsidRDefault="0093779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B9" w:rsidRDefault="00735BB9">
      <w:r>
        <w:separator/>
      </w:r>
    </w:p>
  </w:footnote>
  <w:footnote w:type="continuationSeparator" w:id="0">
    <w:p w:rsidR="00735BB9" w:rsidRDefault="0073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92" w:rsidRDefault="0093779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A8" w:rsidRPr="00937792" w:rsidRDefault="004B67A8" w:rsidP="00937792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92" w:rsidRDefault="0093779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C3"/>
    <w:rsid w:val="00063546"/>
    <w:rsid w:val="000E4F77"/>
    <w:rsid w:val="000E706C"/>
    <w:rsid w:val="000F7C0E"/>
    <w:rsid w:val="001A52B0"/>
    <w:rsid w:val="001F0C38"/>
    <w:rsid w:val="002A74C3"/>
    <w:rsid w:val="002B30ED"/>
    <w:rsid w:val="003752F3"/>
    <w:rsid w:val="003C088B"/>
    <w:rsid w:val="003C1F0F"/>
    <w:rsid w:val="003F6B5B"/>
    <w:rsid w:val="00433DEA"/>
    <w:rsid w:val="004A2206"/>
    <w:rsid w:val="004A60E1"/>
    <w:rsid w:val="004B31AD"/>
    <w:rsid w:val="004B67A8"/>
    <w:rsid w:val="005B3F7F"/>
    <w:rsid w:val="005D4D04"/>
    <w:rsid w:val="006221C9"/>
    <w:rsid w:val="00632374"/>
    <w:rsid w:val="00735BB9"/>
    <w:rsid w:val="007670A3"/>
    <w:rsid w:val="0087022E"/>
    <w:rsid w:val="008737C3"/>
    <w:rsid w:val="00937792"/>
    <w:rsid w:val="009F1A3B"/>
    <w:rsid w:val="009F3C18"/>
    <w:rsid w:val="00A07E86"/>
    <w:rsid w:val="00A51CC2"/>
    <w:rsid w:val="00A8214F"/>
    <w:rsid w:val="00B72DD0"/>
    <w:rsid w:val="00BC1494"/>
    <w:rsid w:val="00CD5DA8"/>
    <w:rsid w:val="00CF08A4"/>
    <w:rsid w:val="00D134B9"/>
    <w:rsid w:val="00D34BD4"/>
    <w:rsid w:val="00DD1486"/>
    <w:rsid w:val="00E91A28"/>
    <w:rsid w:val="00F00489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206E1"/>
  <w15:docId w15:val="{7895D6E3-9AD5-492C-BB2A-530D2050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Pr>
      <w:color w:val="00000A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3B1913"/>
    <w:rPr>
      <w:rFonts w:ascii="Lucida Grande CE" w:hAnsi="Lucida Grande CE" w:cs="Lucida Grande CE"/>
      <w:sz w:val="18"/>
      <w:szCs w:val="18"/>
    </w:rPr>
  </w:style>
  <w:style w:type="character" w:customStyle="1" w:styleId="PisMrk">
    <w:name w:val="Päis Märk"/>
    <w:basedOn w:val="Liguvaikefont"/>
    <w:link w:val="Pis"/>
    <w:uiPriority w:val="99"/>
    <w:qFormat/>
    <w:rsid w:val="00E134A5"/>
  </w:style>
  <w:style w:type="character" w:customStyle="1" w:styleId="JalusMrk">
    <w:name w:val="Jalus Märk"/>
    <w:basedOn w:val="Liguvaikefont"/>
    <w:link w:val="Jalus"/>
    <w:uiPriority w:val="99"/>
    <w:qFormat/>
    <w:rsid w:val="00E134A5"/>
  </w:style>
  <w:style w:type="character" w:customStyle="1" w:styleId="Nummerdussmbolid">
    <w:name w:val="Nummerdussümbolid"/>
    <w:qFormat/>
  </w:style>
  <w:style w:type="character" w:customStyle="1" w:styleId="Internetilink">
    <w:name w:val="Internetilink"/>
    <w:rPr>
      <w:color w:val="000080"/>
      <w:u w:val="single"/>
    </w:rPr>
  </w:style>
  <w:style w:type="paragraph" w:customStyle="1" w:styleId="Pealkiri">
    <w:name w:val="Pealkiri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3B1913"/>
    <w:rPr>
      <w:rFonts w:ascii="Lucida Grande CE" w:hAnsi="Lucida Grande CE" w:cs="Lucida Grande CE"/>
      <w:sz w:val="18"/>
      <w:szCs w:val="18"/>
    </w:rPr>
  </w:style>
  <w:style w:type="paragraph" w:styleId="Pis">
    <w:name w:val="header"/>
    <w:basedOn w:val="Normaallaad"/>
    <w:link w:val="PisMrk"/>
    <w:unhideWhenUsed/>
    <w:rsid w:val="00E134A5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link w:val="JalusMrk"/>
    <w:uiPriority w:val="99"/>
    <w:unhideWhenUsed/>
    <w:rsid w:val="00E134A5"/>
    <w:pPr>
      <w:tabs>
        <w:tab w:val="center" w:pos="4153"/>
        <w:tab w:val="right" w:pos="8306"/>
      </w:tabs>
    </w:pPr>
  </w:style>
  <w:style w:type="character" w:styleId="Hperlink">
    <w:name w:val="Hyperlink"/>
    <w:basedOn w:val="Liguvaikefont"/>
    <w:uiPriority w:val="99"/>
    <w:unhideWhenUsed/>
    <w:rsid w:val="004A60E1"/>
    <w:rPr>
      <w:color w:val="0000FF"/>
      <w:u w:val="single"/>
    </w:rPr>
  </w:style>
  <w:style w:type="character" w:styleId="Mainimine">
    <w:name w:val="Mention"/>
    <w:basedOn w:val="Liguvaikefont"/>
    <w:uiPriority w:val="99"/>
    <w:semiHidden/>
    <w:unhideWhenUsed/>
    <w:rsid w:val="004A60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ruhaigla.ee" TargetMode="External"/><Relationship Id="rId13" Type="http://schemas.openxmlformats.org/officeDocument/2006/relationships/hyperlink" Target="mailto:kesk@terviseamet.e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info@epey.e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pey.e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iguskantsler.ee/et/kuidas-esitada-avaldu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sm.e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iruhaigla.ee/" TargetMode="External"/><Relationship Id="rId14" Type="http://schemas.openxmlformats.org/officeDocument/2006/relationships/hyperlink" Target="mailto:info@sotsiaalkindlustusamet.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3697F-4752-4E34-9F08-4B59D8C6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537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Vilepill</dc:creator>
  <dc:description/>
  <cp:lastModifiedBy>Lenne Rätsep</cp:lastModifiedBy>
  <cp:revision>68</cp:revision>
  <dcterms:created xsi:type="dcterms:W3CDTF">2016-08-29T10:43:00Z</dcterms:created>
  <dcterms:modified xsi:type="dcterms:W3CDTF">2017-04-13T12:33:00Z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